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94" w:rsidRDefault="008B0194">
      <w:pPr>
        <w:pStyle w:val="Standard"/>
        <w:rPr>
          <w:rFonts w:hint="eastAsia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Cmsor2"/>
              <w:jc w:val="center"/>
              <w:rPr>
                <w:rFonts w:hint="eastAsia"/>
              </w:rPr>
            </w:pPr>
            <w:r>
              <w:rPr>
                <w:rStyle w:val="StrongEmphasis"/>
                <w:color w:val="A52A2A"/>
              </w:rPr>
              <w:t>Vevőszolgálati munkatárs</w:t>
            </w:r>
          </w:p>
          <w:p w:rsidR="008B0194" w:rsidRDefault="009C66A7">
            <w:pPr>
              <w:pStyle w:val="Textbody"/>
              <w:jc w:val="center"/>
              <w:rPr>
                <w:rFonts w:hint="eastAsia"/>
                <w:color w:val="A52A2A"/>
              </w:rPr>
            </w:pPr>
            <w:r>
              <w:rPr>
                <w:noProof/>
                <w:color w:val="A52A2A"/>
                <w:lang w:eastAsia="hu-H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929560" cy="1871279"/>
                  <wp:effectExtent l="0" t="0" r="0" b="0"/>
                  <wp:wrapSquare wrapText="bothSides"/>
                  <wp:docPr id="1" name="Ké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560" cy="187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Cmsor3"/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Kit keresünk?</w:t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TableContents"/>
              <w:spacing w:after="283"/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Egy lelkes, dinamikus munkatársat, aki a csapatunk oszlopos tagjává válik.</w:t>
            </w:r>
            <w:r>
              <w:rPr>
                <w:color w:val="A52A2A"/>
              </w:rPr>
              <w:br/>
            </w:r>
            <w:r>
              <w:rPr>
                <w:color w:val="A52A2A"/>
              </w:rPr>
              <w:t xml:space="preserve">Aki szereti a sokszínű és változatos feladatokat, kihívásokat, a </w:t>
            </w:r>
            <w:r>
              <w:rPr>
                <w:color w:val="A52A2A"/>
              </w:rPr>
              <w:t>kreatív, logikus, tiszta gondolkodás és megvalósítás folyamataiban örömét leli, kitartva a teljes megvalósításig.</w:t>
            </w:r>
            <w:r>
              <w:rPr>
                <w:color w:val="A52A2A"/>
              </w:rPr>
              <w:br/>
            </w:r>
            <w:r>
              <w:rPr>
                <w:color w:val="A52A2A"/>
              </w:rPr>
              <w:t>Akinek a hatékony értékesítés és annak lehetőségei, újabb és újabb megoldások alkalmazása is az érdeklődési körei közé tartozik. Akit foglalko</w:t>
            </w:r>
            <w:r>
              <w:rPr>
                <w:color w:val="A52A2A"/>
              </w:rPr>
              <w:t>ztat és lelkesedéssel tölt el, hogy újabb műszaki fejlesztéseket, technológiákat próbálhat ki, és a szerzett ismeretek átadása inspiráló.</w:t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Cmsor3"/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Munkakör leírása, feladatok</w:t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TableContents"/>
              <w:numPr>
                <w:ilvl w:val="0"/>
                <w:numId w:val="1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beérkező ajánlatkérések kezelése, egyeztetése, elkészítése</w:t>
            </w:r>
          </w:p>
          <w:p w:rsidR="008B0194" w:rsidRDefault="009C66A7">
            <w:pPr>
              <w:pStyle w:val="TableContents"/>
              <w:numPr>
                <w:ilvl w:val="0"/>
                <w:numId w:val="1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rendelések felvétele, teljesí</w:t>
            </w:r>
            <w:r>
              <w:rPr>
                <w:color w:val="A52A2A"/>
              </w:rPr>
              <w:t>tés nyomon követése</w:t>
            </w:r>
          </w:p>
          <w:p w:rsidR="008B0194" w:rsidRDefault="009C66A7">
            <w:pPr>
              <w:pStyle w:val="TableContents"/>
              <w:numPr>
                <w:ilvl w:val="0"/>
                <w:numId w:val="1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számlázási feladatok ellátása</w:t>
            </w:r>
          </w:p>
          <w:p w:rsidR="008B0194" w:rsidRDefault="009C66A7">
            <w:pPr>
              <w:pStyle w:val="TableContents"/>
              <w:numPr>
                <w:ilvl w:val="0"/>
                <w:numId w:val="1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későbbiekben: a szükséges szakmai segítség biztosítása ügyfeleinknek</w:t>
            </w:r>
          </w:p>
          <w:p w:rsidR="008B0194" w:rsidRDefault="009C66A7">
            <w:pPr>
              <w:pStyle w:val="TableContents"/>
              <w:numPr>
                <w:ilvl w:val="1"/>
                <w:numId w:val="1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belső tanfolyamok általi képzések által, pl. optikai hálózatok, stb.</w:t>
            </w:r>
          </w:p>
          <w:p w:rsidR="008B0194" w:rsidRDefault="009C66A7">
            <w:pPr>
              <w:pStyle w:val="TableContents"/>
              <w:numPr>
                <w:ilvl w:val="1"/>
                <w:numId w:val="1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 xml:space="preserve">beszállítóink képzései által, pl. szakmai szemináriumok, tréningek </w:t>
            </w:r>
            <w:r>
              <w:rPr>
                <w:color w:val="A52A2A"/>
              </w:rPr>
              <w:t>látogatásával</w:t>
            </w:r>
          </w:p>
          <w:p w:rsidR="008B0194" w:rsidRDefault="009C66A7">
            <w:pPr>
              <w:pStyle w:val="TableContents"/>
              <w:numPr>
                <w:ilvl w:val="0"/>
                <w:numId w:val="1"/>
              </w:numPr>
              <w:spacing w:after="283"/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új termékek kipróbálása, tesztelése, megismerése...</w:t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Cmsor3"/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Szakmai és egyéb elvárások</w:t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TableContents"/>
              <w:numPr>
                <w:ilvl w:val="0"/>
                <w:numId w:val="2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érettségi</w:t>
            </w:r>
          </w:p>
          <w:p w:rsidR="008B0194" w:rsidRDefault="009C66A7">
            <w:pPr>
              <w:pStyle w:val="TableContents"/>
              <w:numPr>
                <w:ilvl w:val="0"/>
                <w:numId w:val="2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hálózat-informatikai termékek és technológiák alapvető ismerete</w:t>
            </w:r>
          </w:p>
          <w:p w:rsidR="008B0194" w:rsidRDefault="009C66A7">
            <w:pPr>
              <w:pStyle w:val="TableContents"/>
              <w:numPr>
                <w:ilvl w:val="0"/>
                <w:numId w:val="2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számítógép kezelési alapismeretek</w:t>
            </w:r>
          </w:p>
          <w:p w:rsidR="008B0194" w:rsidRDefault="009C66A7">
            <w:pPr>
              <w:pStyle w:val="TableContents"/>
              <w:numPr>
                <w:ilvl w:val="0"/>
                <w:numId w:val="2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segítőkészség, türelem</w:t>
            </w:r>
          </w:p>
          <w:p w:rsidR="008B0194" w:rsidRDefault="009C66A7">
            <w:pPr>
              <w:pStyle w:val="TableContents"/>
              <w:numPr>
                <w:ilvl w:val="0"/>
                <w:numId w:val="2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lastRenderedPageBreak/>
              <w:t>hatékony kommunikáció</w:t>
            </w:r>
          </w:p>
          <w:p w:rsidR="008B0194" w:rsidRDefault="009C66A7">
            <w:pPr>
              <w:pStyle w:val="TableContents"/>
              <w:numPr>
                <w:ilvl w:val="0"/>
                <w:numId w:val="2"/>
              </w:numPr>
              <w:spacing w:after="283"/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pontosság, precizitás </w:t>
            </w:r>
          </w:p>
          <w:p w:rsidR="008B0194" w:rsidRDefault="009C66A7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Kiemels"/>
                <w:color w:val="A52A2A"/>
              </w:rPr>
              <w:t>Előnyt jelent a műszaki előképzettség, aktív érdeklődés az informatika és adatátviteli megoldások iránt.</w:t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Cmsor3"/>
              <w:rPr>
                <w:rFonts w:hint="eastAsia"/>
                <w:color w:val="A52A2A"/>
              </w:rPr>
            </w:pPr>
            <w:r>
              <w:rPr>
                <w:color w:val="A52A2A"/>
              </w:rPr>
              <w:lastRenderedPageBreak/>
              <w:t>Munkavégzés helyszíne</w:t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TableContents"/>
              <w:numPr>
                <w:ilvl w:val="0"/>
                <w:numId w:val="3"/>
              </w:numPr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Budapest, Soroksári út 48. Hungária Malomudvar</w:t>
            </w:r>
          </w:p>
          <w:p w:rsidR="008B0194" w:rsidRDefault="009C66A7">
            <w:pPr>
              <w:pStyle w:val="TableContents"/>
              <w:numPr>
                <w:ilvl w:val="0"/>
                <w:numId w:val="3"/>
              </w:numPr>
              <w:spacing w:after="283"/>
              <w:rPr>
                <w:rFonts w:hint="eastAsia"/>
                <w:color w:val="A52A2A"/>
              </w:rPr>
            </w:pPr>
            <w:r>
              <w:rPr>
                <w:color w:val="A52A2A"/>
              </w:rPr>
              <w:t xml:space="preserve">megközelíthető számos tömegközlekedési eszközzel - </w:t>
            </w:r>
            <w:r>
              <w:rPr>
                <w:color w:val="A52A2A"/>
              </w:rPr>
              <w:t>villamos, busz, HÉV megálló pár perc sétányira</w:t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Cmsor3"/>
              <w:rPr>
                <w:rFonts w:hint="eastAsia"/>
                <w:color w:val="A52A2A"/>
              </w:rPr>
            </w:pPr>
            <w:r>
              <w:rPr>
                <w:color w:val="A52A2A"/>
              </w:rPr>
              <w:t>Jelentkezés menete, módja </w:t>
            </w:r>
          </w:p>
        </w:tc>
      </w:tr>
      <w:tr w:rsidR="008B01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194" w:rsidRDefault="009C66A7">
            <w:pPr>
              <w:pStyle w:val="TableContents"/>
              <w:rPr>
                <w:rFonts w:hint="eastAsia"/>
              </w:rPr>
            </w:pPr>
            <w:r>
              <w:rPr>
                <w:color w:val="A52A2A"/>
              </w:rPr>
              <w:t>Küldje el fényképes önéletrajzát és motivációs levelét a </w:t>
            </w:r>
            <w:r>
              <w:rPr>
                <w:rStyle w:val="StrongEmphasis"/>
                <w:color w:val="A52A2A"/>
              </w:rPr>
              <w:t>szemelyzet@agendaage.hu</w:t>
            </w:r>
            <w:r>
              <w:rPr>
                <w:color w:val="A52A2A"/>
              </w:rPr>
              <w:t> e-mail címre.</w:t>
            </w:r>
          </w:p>
        </w:tc>
      </w:tr>
    </w:tbl>
    <w:p w:rsidR="008B0194" w:rsidRDefault="008B0194">
      <w:pPr>
        <w:pStyle w:val="Standard"/>
        <w:rPr>
          <w:rFonts w:hint="eastAsia"/>
        </w:rPr>
      </w:pPr>
    </w:p>
    <w:sectPr w:rsidR="008B01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A7" w:rsidRDefault="009C66A7">
      <w:pPr>
        <w:rPr>
          <w:rFonts w:hint="eastAsia"/>
        </w:rPr>
      </w:pPr>
      <w:r>
        <w:separator/>
      </w:r>
    </w:p>
  </w:endnote>
  <w:endnote w:type="continuationSeparator" w:id="0">
    <w:p w:rsidR="009C66A7" w:rsidRDefault="009C66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A7" w:rsidRDefault="009C66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66A7" w:rsidRDefault="009C66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107FB"/>
    <w:multiLevelType w:val="multilevel"/>
    <w:tmpl w:val="8DE2ABE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751152EB"/>
    <w:multiLevelType w:val="multilevel"/>
    <w:tmpl w:val="B1AA52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7A014F61"/>
    <w:multiLevelType w:val="multilevel"/>
    <w:tmpl w:val="EDFA509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0194"/>
    <w:rsid w:val="008B0194"/>
    <w:rsid w:val="00966ACF"/>
    <w:rsid w:val="009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A44229-EEDA-4D57-A75F-3A849EA2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Cmsor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Kiemel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Grósz Ádám</dc:creator>
  <cp:lastModifiedBy>Grósz Ádám</cp:lastModifiedBy>
  <cp:revision>2</cp:revision>
  <dcterms:created xsi:type="dcterms:W3CDTF">2019-08-29T07:36:00Z</dcterms:created>
  <dcterms:modified xsi:type="dcterms:W3CDTF">2019-08-29T07:36:00Z</dcterms:modified>
</cp:coreProperties>
</file>