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21" w:rsidRPr="00D7342C" w:rsidRDefault="002E3D21" w:rsidP="002E3D21">
      <w:pPr>
        <w:rPr>
          <w:b/>
          <w:sz w:val="28"/>
          <w:szCs w:val="24"/>
        </w:rPr>
      </w:pPr>
      <w:r w:rsidRPr="00D7342C">
        <w:rPr>
          <w:b/>
          <w:sz w:val="28"/>
          <w:szCs w:val="24"/>
        </w:rPr>
        <w:t>Hülber László: Tendenciák a digitális eszközökkel segített tanulásban-tanításban</w:t>
      </w:r>
    </w:p>
    <w:p w:rsidR="002E3D21" w:rsidRPr="00D7342C" w:rsidRDefault="002E3D21" w:rsidP="002E3D2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7342C">
        <w:rPr>
          <w:rFonts w:ascii="Calibri" w:hAnsi="Calibri" w:cs="Calibri"/>
          <w:color w:val="000000"/>
        </w:rPr>
        <w:t>A digitális eszközök állandó fejlődésük következményeként fokozatosan bővülő lehetőségeket kínálnak az oktatás területén is. Ez állandó szerepkör meghatározási feladatot teremt a téma szakértőinek. Az új technológiák megjelenése egyrészről dinamikusan jelöli ki a fejlődés lehetséges irányait, másrészről megfelelő, kutatásokkal igazolt didaktikai háttér nélkül nem meglepő, hogy a technológia fejlesztő hatása korántsem egyértelmű. Az előadás, az oktatás különböző formái esetén kívánja áttekinteni a digitális eszközök tanulásban, tanításban betöltött szerepének tendenciáit, a módszertani megalapozás lehetőségeit.</w:t>
      </w:r>
    </w:p>
    <w:p w:rsidR="00C35A7A" w:rsidRDefault="00C35A7A">
      <w:bookmarkStart w:id="0" w:name="_GoBack"/>
      <w:bookmarkEnd w:id="0"/>
    </w:p>
    <w:sectPr w:rsidR="00C3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21"/>
    <w:rsid w:val="002E3D21"/>
    <w:rsid w:val="00C3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A83D-58AC-4B5A-89DC-742DDA4B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D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2E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Company>Szamalk Csoport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Enyedi Attila</dc:creator>
  <cp:keywords/>
  <dc:description/>
  <cp:lastModifiedBy>Enyedi Attila</cp:lastModifiedBy>
  <cp:revision>1</cp:revision>
  <dcterms:created xsi:type="dcterms:W3CDTF">2018-11-12T10:57:00Z</dcterms:created>
  <dcterms:modified xsi:type="dcterms:W3CDTF">2018-11-12T10:57:00Z</dcterms:modified>
</cp:coreProperties>
</file>