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A0" w:rsidRPr="00487BF1" w:rsidRDefault="002860A0" w:rsidP="002860A0">
      <w:pPr>
        <w:rPr>
          <w:b/>
          <w:sz w:val="28"/>
          <w:szCs w:val="24"/>
        </w:rPr>
      </w:pPr>
      <w:r w:rsidRPr="00487BF1">
        <w:rPr>
          <w:b/>
          <w:sz w:val="28"/>
          <w:szCs w:val="24"/>
        </w:rPr>
        <w:t>Horváth Endre: Viselkedési modellek a vállalatirányításban</w:t>
      </w:r>
    </w:p>
    <w:p w:rsidR="002860A0" w:rsidRPr="00487BF1" w:rsidRDefault="002860A0" w:rsidP="002860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87BF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szervezeti tervezés és döntéshozatal a következő hat szinten történik: stratégiák, célok, folyamatok/eljárások, tevékenységek, feladatok, és művelete. A viselkedési közgazdaságtan a pszichológiára támaszkodik a szervezeti működés magyarázatában. A kutatási cél olyan keretrendszer kialakítása, amely lehetővé teszi számos modell összevetését a szervezetek vertikális dimenziója mentén.</w:t>
      </w:r>
    </w:p>
    <w:p w:rsidR="00C35A7A" w:rsidRDefault="00C35A7A">
      <w:bookmarkStart w:id="0" w:name="_GoBack"/>
      <w:bookmarkEnd w:id="0"/>
    </w:p>
    <w:sectPr w:rsidR="00C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0"/>
    <w:rsid w:val="002860A0"/>
    <w:rsid w:val="00C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D582-D25A-4020-BCB0-B6877098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Company>Szamalk Csoport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Enyedi Attila</dc:creator>
  <cp:keywords/>
  <dc:description/>
  <cp:lastModifiedBy>Enyedi Attila</cp:lastModifiedBy>
  <cp:revision>1</cp:revision>
  <dcterms:created xsi:type="dcterms:W3CDTF">2018-11-12T10:58:00Z</dcterms:created>
  <dcterms:modified xsi:type="dcterms:W3CDTF">2018-11-12T10:58:00Z</dcterms:modified>
</cp:coreProperties>
</file>